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AE8" w:rsidRDefault="00010AE8">
      <w:pPr>
        <w:ind w:left="567" w:hanging="567"/>
        <w:jc w:val="right"/>
        <w:rPr>
          <w:i/>
          <w:sz w:val="22"/>
          <w:szCs w:val="22"/>
        </w:rPr>
      </w:pPr>
    </w:p>
    <w:p w:rsidR="00010AE8" w:rsidRDefault="00741E5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 xml:space="preserve">Додаток 8  </w:t>
      </w:r>
      <w:r>
        <w:rPr>
          <w:i/>
          <w:color w:val="808080"/>
          <w:sz w:val="20"/>
          <w:szCs w:val="20"/>
        </w:rPr>
        <w:t>до Публічної пропозиції АБ «УКРГАЗБАНК»</w:t>
      </w:r>
    </w:p>
    <w:p w:rsidR="00010AE8" w:rsidRDefault="00741E5D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укладання договору комплексного банківського обслуговування</w:t>
      </w:r>
    </w:p>
    <w:p w:rsidR="00010AE8" w:rsidRDefault="00010AE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</w:p>
    <w:p w:rsidR="00010AE8" w:rsidRDefault="00741E5D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Примітки та пояснення зеленого кольору видаляються.</w:t>
      </w: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2153920</wp:posOffset>
            </wp:positionH>
            <wp:positionV relativeFrom="paragraph">
              <wp:posOffset>122554</wp:posOffset>
            </wp:positionV>
            <wp:extent cx="2552700" cy="473075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73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10AE8" w:rsidRDefault="00010AE8">
      <w:pPr>
        <w:tabs>
          <w:tab w:val="left" w:pos="6840"/>
        </w:tabs>
        <w:rPr>
          <w:sz w:val="18"/>
          <w:szCs w:val="18"/>
        </w:rPr>
      </w:pPr>
    </w:p>
    <w:p w:rsidR="00010AE8" w:rsidRDefault="00010AE8">
      <w:pPr>
        <w:tabs>
          <w:tab w:val="left" w:pos="6840"/>
        </w:tabs>
        <w:rPr>
          <w:sz w:val="18"/>
          <w:szCs w:val="18"/>
        </w:rPr>
      </w:pPr>
      <w:bookmarkStart w:id="0" w:name="_GoBack"/>
      <w:bookmarkEnd w:id="0"/>
    </w:p>
    <w:p w:rsidR="00010AE8" w:rsidRDefault="00010AE8">
      <w:pPr>
        <w:tabs>
          <w:tab w:val="left" w:pos="6840"/>
        </w:tabs>
        <w:rPr>
          <w:sz w:val="18"/>
          <w:szCs w:val="18"/>
        </w:rPr>
      </w:pPr>
    </w:p>
    <w:p w:rsidR="00010AE8" w:rsidRDefault="00010AE8">
      <w:pPr>
        <w:tabs>
          <w:tab w:val="left" w:pos="6840"/>
        </w:tabs>
        <w:jc w:val="center"/>
        <w:rPr>
          <w:b/>
          <w:sz w:val="18"/>
          <w:szCs w:val="18"/>
        </w:rPr>
      </w:pPr>
    </w:p>
    <w:p w:rsidR="00010AE8" w:rsidRDefault="00741E5D">
      <w:pPr>
        <w:tabs>
          <w:tab w:val="left" w:pos="684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Заява на видачу КПК №____________</w:t>
      </w:r>
    </w:p>
    <w:p w:rsidR="00010AE8" w:rsidRDefault="00010AE8">
      <w:pPr>
        <w:tabs>
          <w:tab w:val="left" w:pos="7740"/>
        </w:tabs>
        <w:jc w:val="center"/>
        <w:rPr>
          <w:b/>
          <w:sz w:val="18"/>
          <w:szCs w:val="18"/>
        </w:rPr>
      </w:pPr>
    </w:p>
    <w:tbl>
      <w:tblPr>
        <w:tblStyle w:val="afe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(далі – Банк)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f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4"/>
        <w:gridCol w:w="426"/>
        <w:gridCol w:w="598"/>
        <w:gridCol w:w="2662"/>
        <w:gridCol w:w="1276"/>
        <w:gridCol w:w="3119"/>
      </w:tblGrid>
      <w:tr w:rsidR="00010AE8">
        <w:trPr>
          <w:trHeight w:val="230"/>
        </w:trPr>
        <w:tc>
          <w:tcPr>
            <w:tcW w:w="10915" w:type="dxa"/>
            <w:gridSpan w:val="6"/>
            <w:shd w:val="clear" w:color="auto" w:fill="BDD6EE"/>
          </w:tcPr>
          <w:p w:rsidR="00010AE8" w:rsidRDefault="00741E5D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Дані Клієнта та контактна інформація</w:t>
            </w:r>
          </w:p>
        </w:tc>
      </w:tr>
      <w:tr w:rsidR="00010AE8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010AE8" w:rsidRDefault="00741E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Повне найменування </w:t>
            </w:r>
          </w:p>
        </w:tc>
        <w:tc>
          <w:tcPr>
            <w:tcW w:w="8081" w:type="dxa"/>
            <w:gridSpan w:val="5"/>
            <w:shd w:val="clear" w:color="auto" w:fill="auto"/>
          </w:tcPr>
          <w:p w:rsidR="00010AE8" w:rsidRDefault="00010AE8">
            <w:pPr>
              <w:ind w:left="-58"/>
              <w:rPr>
                <w:i/>
                <w:sz w:val="20"/>
                <w:szCs w:val="20"/>
              </w:rPr>
            </w:pPr>
          </w:p>
          <w:p w:rsidR="00010AE8" w:rsidRDefault="00010AE8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010AE8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010AE8" w:rsidRDefault="00010A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81" w:type="dxa"/>
            <w:gridSpan w:val="5"/>
            <w:shd w:val="clear" w:color="auto" w:fill="auto"/>
          </w:tcPr>
          <w:p w:rsidR="00010AE8" w:rsidRDefault="00741E5D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010AE8">
        <w:trPr>
          <w:trHeight w:val="555"/>
        </w:trPr>
        <w:tc>
          <w:tcPr>
            <w:tcW w:w="7796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010AE8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Місцезнаходження: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010AE8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Поштова адреса:</w:t>
            </w:r>
          </w:p>
        </w:tc>
        <w:tc>
          <w:tcPr>
            <w:tcW w:w="765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</w:tc>
      </w:tr>
      <w:tr w:rsidR="00010AE8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ІПН </w:t>
            </w:r>
            <w:r>
              <w:rPr>
                <w:i/>
                <w:sz w:val="18"/>
                <w:szCs w:val="18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010AE8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Телефон/телефон-факс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010AE8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Електронна пошта</w:t>
            </w:r>
          </w:p>
        </w:tc>
        <w:tc>
          <w:tcPr>
            <w:tcW w:w="705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010AE8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</w:p>
    <w:tbl>
      <w:tblPr>
        <w:tblStyle w:val="aff0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c>
          <w:tcPr>
            <w:tcW w:w="10915" w:type="dxa"/>
            <w:shd w:val="clear" w:color="auto" w:fill="BDD6EE"/>
          </w:tcPr>
          <w:p w:rsidR="00010AE8" w:rsidRDefault="00741E5D">
            <w:pPr>
              <w:numPr>
                <w:ilvl w:val="0"/>
                <w:numId w:val="4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Просимо Банк випустити корпоративну платіжну картку (КПК) в рамках Договору комплексного банківського обслуговування  №</w:t>
            </w:r>
            <w:r>
              <w:rPr>
                <w:sz w:val="16"/>
                <w:szCs w:val="16"/>
              </w:rPr>
              <w:t xml:space="preserve"> ____________________</w:t>
            </w:r>
            <w:r>
              <w:rPr>
                <w:b/>
                <w:color w:val="000000"/>
                <w:sz w:val="20"/>
                <w:szCs w:val="20"/>
              </w:rPr>
              <w:t xml:space="preserve">  від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"____" __________ _______р.: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</w:p>
    <w:tbl>
      <w:tblPr>
        <w:tblStyle w:val="aff1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rPr>
          <w:trHeight w:val="7074"/>
        </w:trPr>
        <w:tc>
          <w:tcPr>
            <w:tcW w:w="10915" w:type="dxa"/>
            <w:tcBorders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 Рахунку №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UA________________________ </w:t>
            </w:r>
            <w:r>
              <w:rPr>
                <w:i/>
                <w:color w:val="00B050"/>
                <w:sz w:val="18"/>
                <w:szCs w:val="18"/>
              </w:rPr>
              <w:t>(зазначити номер рахунку до якого випускається КПК)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Валюта КПК: </w:t>
            </w:r>
            <w:r>
              <w:rPr>
                <w:rFonts w:ascii="Wingdings" w:eastAsia="Wingdings" w:hAnsi="Wingdings" w:cs="Wingdings"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гривня   </w:t>
            </w:r>
            <w:r>
              <w:rPr>
                <w:rFonts w:ascii="Wingdings" w:eastAsia="Wingdings" w:hAnsi="Wingdings" w:cs="Wingdings"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долари США    </w:t>
            </w:r>
            <w:r>
              <w:rPr>
                <w:rFonts w:ascii="Wingdings" w:eastAsia="Wingdings" w:hAnsi="Wingdings" w:cs="Wingdings"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євро </w:t>
            </w:r>
            <w:r>
              <w:rPr>
                <w:i/>
                <w:color w:val="00B050"/>
                <w:sz w:val="18"/>
                <w:szCs w:val="18"/>
              </w:rPr>
              <w:t xml:space="preserve">(обрати необхідне)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Тип КПК: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color w:val="000000"/>
                <w:sz w:val="20"/>
                <w:szCs w:val="20"/>
              </w:rPr>
              <w:t xml:space="preserve"> з чіпом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без чіпу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 умовах тарифного плану «_____________________ » </w:t>
            </w:r>
            <w:r>
              <w:rPr>
                <w:i/>
                <w:color w:val="00B050"/>
                <w:sz w:val="18"/>
                <w:szCs w:val="18"/>
              </w:rPr>
              <w:t xml:space="preserve">(зазначити назву тарифного плану)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в разі відкриття Рахунку на умовах</w:t>
            </w:r>
            <w:r>
              <w:rPr>
                <w:i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 xml:space="preserve">тарифного плану «Єдиний Розрахунковий /Єдиний Соціальний»/ «БІЗНЕС КАРТКА»/ «БІЗНЕС» додатково  зазначається рівень пропозиції по карті </w:t>
            </w:r>
          </w:p>
          <w:p w:rsidR="00010AE8" w:rsidRDefault="00741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Рівень КПК: «__________________»  </w:t>
            </w:r>
            <w:r>
              <w:rPr>
                <w:i/>
                <w:color w:val="00B050"/>
                <w:sz w:val="18"/>
                <w:szCs w:val="18"/>
              </w:rPr>
              <w:t>(Business  Debit/ Business Platinum/Corporate  або  Старт/Престиж/Преміум/Еліт або</w:t>
            </w:r>
            <w:r>
              <w:rPr>
                <w:rFonts w:ascii="UkrainianJournal" w:eastAsia="UkrainianJournal" w:hAnsi="UkrainianJournal" w:cs="UkrainianJournal"/>
                <w:color w:val="00B050"/>
                <w:sz w:val="20"/>
                <w:szCs w:val="20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"BUSINESS Corp"("БІЗНЕС Корп")/"PLATINUM Corp"("ПЛАТИНУМ Корп"))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Корпоративна платіжна картка: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основна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додаткова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Visa Business Debit     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MasterCard Business Debit   </w:t>
            </w:r>
            <w:r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◻</w:t>
            </w:r>
            <w:r>
              <w:rPr>
                <w:b/>
                <w:color w:val="000000"/>
                <w:sz w:val="20"/>
                <w:szCs w:val="20"/>
              </w:rPr>
              <w:t xml:space="preserve"> Visa Business Silver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MasterCard/Visa Business Debit Instant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footnoteReference w:id="2"/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C7195B"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="00C7195B"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MasterCard/Visa Business</w:t>
            </w:r>
            <w:r w:rsidR="00C7195B">
              <w:rPr>
                <w:b/>
                <w:color w:val="000000"/>
                <w:sz w:val="20"/>
                <w:szCs w:val="20"/>
                <w:lang w:val="en-US"/>
              </w:rPr>
              <w:t xml:space="preserve"> Digital</w:t>
            </w:r>
            <w:r w:rsidR="00C7195B">
              <w:rPr>
                <w:rStyle w:val="a5"/>
                <w:b/>
                <w:color w:val="000000"/>
                <w:sz w:val="20"/>
                <w:szCs w:val="20"/>
                <w:lang w:val="en-US"/>
              </w:rPr>
              <w:footnoteReference w:id="3"/>
            </w:r>
            <w:r w:rsidR="00C7195B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</w:t>
            </w:r>
            <w:r w:rsidR="00C7195B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</w:t>
            </w:r>
            <w:r w:rsidR="00C7195B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</w:rPr>
              <w:t></w:t>
            </w:r>
            <w:r w:rsidR="00C7195B"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     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     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60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Visa Platinum Business </w:t>
            </w: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 Corporate  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b/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 MasterCard World Elite    </w:t>
            </w:r>
            <w:r w:rsidRPr="00065899">
              <w:rPr>
                <w:rFonts w:ascii="Wingdings" w:eastAsia="Wingdings" w:hAnsi="Wingdings" w:cs="Wingdings"/>
                <w:b/>
                <w:color w:val="000000"/>
                <w:sz w:val="20"/>
                <w:szCs w:val="20"/>
                <w:lang w:val="en-US"/>
              </w:rPr>
              <w:t>◻</w:t>
            </w:r>
            <w:r w:rsidRPr="00065899">
              <w:rPr>
                <w:b/>
                <w:color w:val="000000"/>
                <w:sz w:val="20"/>
                <w:szCs w:val="20"/>
                <w:lang w:val="en-US"/>
              </w:rPr>
              <w:t xml:space="preserve">____________________________________ 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>(</w:t>
            </w:r>
            <w:r>
              <w:rPr>
                <w:i/>
                <w:color w:val="00B050"/>
                <w:sz w:val="18"/>
                <w:szCs w:val="18"/>
              </w:rPr>
              <w:t>вказати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інший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тип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пластику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за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необхідності</w:t>
            </w:r>
            <w:r w:rsidRPr="00065899">
              <w:rPr>
                <w:i/>
                <w:color w:val="00B050"/>
                <w:sz w:val="18"/>
                <w:szCs w:val="18"/>
                <w:lang w:val="en-US"/>
              </w:rPr>
              <w:t>)</w:t>
            </w:r>
          </w:p>
          <w:p w:rsidR="00010AE8" w:rsidRPr="00065899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065899">
              <w:rPr>
                <w:i/>
                <w:color w:val="137F34"/>
                <w:sz w:val="20"/>
                <w:szCs w:val="20"/>
                <w:lang w:val="en-US"/>
              </w:rPr>
              <w:t xml:space="preserve">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Відомості про Держателя КПК</w:t>
            </w:r>
            <w:r>
              <w:rPr>
                <w:i/>
                <w:color w:val="137F34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(заповнити як вказано в паспортному документі)</w:t>
            </w:r>
            <w:r>
              <w:rPr>
                <w:b/>
                <w:color w:val="000000"/>
              </w:rPr>
              <w:t>:</w:t>
            </w:r>
          </w:p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B050"/>
                <w:sz w:val="18"/>
                <w:szCs w:val="18"/>
              </w:rPr>
            </w:pPr>
          </w:p>
          <w:tbl>
            <w:tblPr>
              <w:tblStyle w:val="aff2"/>
              <w:tblW w:w="1039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431"/>
              <w:gridCol w:w="283"/>
              <w:gridCol w:w="2835"/>
              <w:gridCol w:w="284"/>
              <w:gridCol w:w="3562"/>
            </w:tblGrid>
            <w:tr w:rsidR="00010AE8">
              <w:tc>
                <w:tcPr>
                  <w:tcW w:w="3431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________________________</w:t>
                  </w:r>
                </w:p>
              </w:tc>
            </w:tr>
          </w:tbl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Прізвище                                                                                Ім’я                                                    По батькові (за наявності)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Латинськими літерами як вказано в закордонному паспорті (якщо закордонний паспорт відсутній, вкажіть бажане написання для достовірного відображення на картці ):</w:t>
            </w:r>
          </w:p>
          <w:tbl>
            <w:tblPr>
              <w:tblStyle w:val="aff3"/>
              <w:tblW w:w="49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990"/>
            </w:tblGrid>
            <w:tr w:rsidR="00010AE8">
              <w:trPr>
                <w:trHeight w:val="267"/>
              </w:trPr>
              <w:tc>
                <w:tcPr>
                  <w:tcW w:w="4990" w:type="dxa"/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567"/>
                    </w:tabs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</w:t>
                  </w:r>
                </w:p>
              </w:tc>
            </w:tr>
          </w:tbl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Прізвище             Ім’я                        </w:t>
            </w:r>
          </w:p>
          <w:tbl>
            <w:tblPr>
              <w:tblStyle w:val="aff4"/>
              <w:tblW w:w="10555" w:type="dxa"/>
              <w:tblInd w:w="1" w:type="dxa"/>
              <w:tblLayout w:type="fixed"/>
              <w:tblLook w:val="0400" w:firstRow="0" w:lastRow="0" w:firstColumn="0" w:lastColumn="0" w:noHBand="0" w:noVBand="1"/>
            </w:tblPr>
            <w:tblGrid>
              <w:gridCol w:w="2098"/>
              <w:gridCol w:w="1265"/>
              <w:gridCol w:w="1554"/>
              <w:gridCol w:w="2819"/>
              <w:gridCol w:w="2819"/>
            </w:tblGrid>
            <w:tr w:rsidR="00010AE8">
              <w:trPr>
                <w:cantSplit/>
              </w:trPr>
              <w:tc>
                <w:tcPr>
                  <w:tcW w:w="336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Кодове слово</w:t>
                  </w:r>
                </w:p>
              </w:tc>
              <w:tc>
                <w:tcPr>
                  <w:tcW w:w="719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010AE8">
              <w:trPr>
                <w:trHeight w:val="296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Дата народження</w:t>
                  </w:r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___ дата _____________ місяць______ рік</w:t>
                  </w:r>
                  <w:r>
                    <w:rPr>
                      <w:rFonts w:ascii="Arial" w:eastAsia="Arial" w:hAnsi="Arial" w:cs="Arial"/>
                      <w:color w:val="000000"/>
                      <w:sz w:val="14"/>
                      <w:szCs w:val="14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10AE8"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Місце народження</w:t>
                  </w:r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Країна ___________     ______________________  </w:t>
                  </w:r>
                </w:p>
              </w:tc>
            </w:tr>
            <w:tr w:rsidR="00010AE8">
              <w:trPr>
                <w:trHeight w:val="830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Паспортний документ</w:t>
                  </w:r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__________ серія _____  № _____________  Дата видачі _______________ р. </w:t>
                  </w: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Ким виданий: _______________________________</w:t>
                  </w: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Запис №_______________________________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(заповнюється для ID-Картки)</w:t>
                  </w:r>
                </w:p>
              </w:tc>
            </w:tr>
            <w:tr w:rsidR="00010AE8"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Адреса реєстрації</w:t>
                  </w:r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поштовий індекс ___________ місто __________________вул. ________________________ буд.    кв</w:t>
                  </w:r>
                  <w:r>
                    <w:rPr>
                      <w:rFonts w:ascii="Arial" w:eastAsia="Arial" w:hAnsi="Arial" w:cs="Arial"/>
                      <w:color w:val="000000"/>
                      <w:sz w:val="14"/>
                      <w:szCs w:val="14"/>
                    </w:rPr>
                    <w:t xml:space="preserve"> 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10AE8"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Адреса проживання</w:t>
                  </w:r>
                </w:p>
              </w:tc>
              <w:tc>
                <w:tcPr>
                  <w:tcW w:w="845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_____обл.  </w:t>
                  </w:r>
                  <w:r>
                    <w:rPr>
                      <w:color w:val="000000"/>
                      <w:sz w:val="18"/>
                      <w:szCs w:val="18"/>
                    </w:rPr>
                    <w:t>місто ______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вул. _____________ буд.______, кв._______, </w:t>
                  </w:r>
                  <w:r>
                    <w:rPr>
                      <w:color w:val="000000"/>
                      <w:sz w:val="18"/>
                      <w:szCs w:val="18"/>
                    </w:rPr>
                    <w:t>поштовий індекс</w:t>
                  </w:r>
                  <w:r>
                    <w:rPr>
                      <w:color w:val="000000"/>
                      <w:sz w:val="20"/>
                      <w:szCs w:val="20"/>
                    </w:rPr>
                    <w:t>_______</w:t>
                  </w:r>
                </w:p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10AE8">
              <w:trPr>
                <w:cantSplit/>
                <w:trHeight w:val="237"/>
              </w:trPr>
              <w:tc>
                <w:tcPr>
                  <w:tcW w:w="773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Реєстраційний номер облікової картки платника податків  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</w:t>
                  </w:r>
                </w:p>
              </w:tc>
            </w:tr>
            <w:tr w:rsidR="00010AE8">
              <w:trPr>
                <w:cantSplit/>
              </w:trPr>
              <w:tc>
                <w:tcPr>
                  <w:tcW w:w="209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Місце роботи та </w:t>
                  </w: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посада</w:t>
                  </w:r>
                </w:p>
              </w:tc>
              <w:tc>
                <w:tcPr>
                  <w:tcW w:w="2819" w:type="dxa"/>
                  <w:gridSpan w:val="2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_________________________</w:t>
                  </w:r>
                </w:p>
              </w:tc>
              <w:tc>
                <w:tcPr>
                  <w:tcW w:w="28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Електронна пошта</w:t>
                  </w:r>
                </w:p>
              </w:tc>
              <w:tc>
                <w:tcPr>
                  <w:tcW w:w="28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AE8">
              <w:trPr>
                <w:cantSplit/>
              </w:trPr>
              <w:tc>
                <w:tcPr>
                  <w:tcW w:w="209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gridSpan w:val="2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Домашній телефон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10AE8">
              <w:trPr>
                <w:cantSplit/>
                <w:trHeight w:val="75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Адреса місця роботи</w:t>
                  </w:r>
                </w:p>
              </w:tc>
              <w:tc>
                <w:tcPr>
                  <w:tcW w:w="28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Мобільний телефон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_______________________</w:t>
                  </w:r>
                </w:p>
              </w:tc>
            </w:tr>
            <w:tr w:rsidR="00010AE8">
              <w:trPr>
                <w:cantSplit/>
                <w:trHeight w:val="157"/>
              </w:trPr>
              <w:tc>
                <w:tcPr>
                  <w:tcW w:w="20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Факс</w:t>
                  </w:r>
                </w:p>
              </w:tc>
              <w:tc>
                <w:tcPr>
                  <w:tcW w:w="281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Робочий телефон</w:t>
                  </w:r>
                </w:p>
              </w:tc>
              <w:tc>
                <w:tcPr>
                  <w:tcW w:w="2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jc w:val="both"/>
              <w:rPr>
                <w:color w:val="000000"/>
                <w:sz w:val="16"/>
                <w:szCs w:val="16"/>
              </w:rPr>
            </w:pPr>
          </w:p>
          <w:tbl>
            <w:tblPr>
              <w:tblStyle w:val="aff5"/>
              <w:tblW w:w="1055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149"/>
              <w:gridCol w:w="5406"/>
            </w:tblGrid>
            <w:tr w:rsidR="00010AE8">
              <w:trPr>
                <w:trHeight w:val="189"/>
              </w:trPr>
              <w:tc>
                <w:tcPr>
                  <w:tcW w:w="1055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Просимо підключити наступні додаткові послуги:</w:t>
                  </w:r>
                </w:p>
              </w:tc>
            </w:tr>
            <w:tr w:rsidR="00010AE8">
              <w:trPr>
                <w:trHeight w:val="298"/>
              </w:trPr>
              <w:tc>
                <w:tcPr>
                  <w:tcW w:w="10555" w:type="dxa"/>
                  <w:gridSpan w:val="2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5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Wingdings 2" w:eastAsia="Wingdings 2" w:hAnsi="Wingdings 2" w:cs="Wingdings 2"/>
                      <w:b/>
                      <w:color w:val="000000"/>
                    </w:rPr>
                    <w:t>🗆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M-banking (доставка повідомлення через GSM – канал)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 xml:space="preserve">(послуга обов’язкова до підключення ) </w:t>
                  </w:r>
                </w:p>
              </w:tc>
            </w:tr>
            <w:tr w:rsidR="00010AE8">
              <w:trPr>
                <w:trHeight w:val="325"/>
              </w:trPr>
              <w:tc>
                <w:tcPr>
                  <w:tcW w:w="10555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010AE8" w:rsidRDefault="00010AE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b/>
                      <w:color w:val="000000"/>
                      <w:sz w:val="16"/>
                      <w:szCs w:val="16"/>
                    </w:rPr>
                  </w:pPr>
                </w:p>
                <w:p w:rsidR="00010AE8" w:rsidRDefault="00741E5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1333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Просимо дозволу на отримання КПК в:</w:t>
                  </w:r>
                </w:p>
              </w:tc>
            </w:tr>
            <w:tr w:rsidR="00010AE8">
              <w:trPr>
                <w:trHeight w:val="419"/>
              </w:trPr>
              <w:tc>
                <w:tcPr>
                  <w:tcW w:w="51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numPr>
                      <w:ilvl w:val="1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360"/>
                    </w:tabs>
                    <w:ind w:left="360" w:right="-29" w:hanging="337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обслуговуючому відділенні АБ «УКРГАЗБАНК»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(відділенні яке здійснює замовлення КПК)</w:t>
                  </w:r>
                </w:p>
              </w:tc>
              <w:tc>
                <w:tcPr>
                  <w:tcW w:w="54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10AE8" w:rsidRDefault="00741E5D">
                  <w:pPr>
                    <w:numPr>
                      <w:ilvl w:val="1"/>
                      <w:numId w:val="5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60" w:right="-9" w:hanging="337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відділенні №______ АБ «УКРГАЗБАНК»</w:t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i/>
                      <w:color w:val="00B050"/>
                      <w:sz w:val="18"/>
                      <w:szCs w:val="18"/>
                    </w:rPr>
                    <w:t>(відділенні на яке буде надіслано КПК для отримання її держателем)</w:t>
                  </w:r>
                </w:p>
              </w:tc>
            </w:tr>
          </w:tbl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Погоджуємось з тим, що по КПК АБ «УКРГАЗБАНК» встановлені стандартні Карткові ліміти</w:t>
            </w:r>
            <w:r>
              <w:rPr>
                <w:color w:val="000000"/>
                <w:sz w:val="20"/>
                <w:szCs w:val="20"/>
                <w:vertAlign w:val="superscript"/>
              </w:rPr>
              <w:footnoteReference w:id="4"/>
            </w:r>
            <w:r>
              <w:rPr>
                <w:color w:val="000000"/>
                <w:sz w:val="20"/>
                <w:szCs w:val="20"/>
              </w:rPr>
              <w:t xml:space="preserve">, що опубліковані на </w:t>
            </w:r>
            <w:r w:rsidR="004C4658">
              <w:rPr>
                <w:color w:val="000000"/>
                <w:sz w:val="20"/>
                <w:szCs w:val="20"/>
              </w:rPr>
              <w:t>офіційн</w:t>
            </w:r>
            <w:r w:rsidR="004C4658">
              <w:rPr>
                <w:color w:val="000000"/>
                <w:sz w:val="20"/>
                <w:szCs w:val="20"/>
                <w:lang w:val="uk-UA"/>
              </w:rPr>
              <w:t>ому</w:t>
            </w:r>
            <w:r w:rsidR="004C465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сайт</w:t>
            </w:r>
            <w:r w:rsidR="004C4658">
              <w:rPr>
                <w:color w:val="000000"/>
                <w:sz w:val="20"/>
                <w:szCs w:val="20"/>
                <w:lang w:val="uk-UA"/>
              </w:rPr>
              <w:t>і</w:t>
            </w:r>
            <w:r>
              <w:rPr>
                <w:color w:val="000000"/>
                <w:sz w:val="20"/>
                <w:szCs w:val="20"/>
              </w:rPr>
              <w:t xml:space="preserve"> Банку </w:t>
            </w:r>
            <w:hyperlink r:id="rId9">
              <w:r>
                <w:rPr>
                  <w:color w:val="000000"/>
                  <w:sz w:val="20"/>
                  <w:szCs w:val="20"/>
                </w:rPr>
                <w:t>https://www.ukrgasbank.com</w:t>
              </w:r>
            </w:hyperlink>
            <w:r>
              <w:rPr>
                <w:color w:val="000000"/>
                <w:sz w:val="20"/>
                <w:szCs w:val="20"/>
              </w:rPr>
              <w:t>.</w:t>
            </w:r>
          </w:p>
          <w:tbl>
            <w:tblPr>
              <w:tblW w:w="10660" w:type="dxa"/>
              <w:tblLayout w:type="fixed"/>
              <w:tblLook w:val="04A0" w:firstRow="1" w:lastRow="0" w:firstColumn="1" w:lastColumn="0" w:noHBand="0" w:noVBand="1"/>
            </w:tblPr>
            <w:tblGrid>
              <w:gridCol w:w="2080"/>
              <w:gridCol w:w="900"/>
              <w:gridCol w:w="820"/>
              <w:gridCol w:w="720"/>
              <w:gridCol w:w="860"/>
              <w:gridCol w:w="680"/>
              <w:gridCol w:w="780"/>
              <w:gridCol w:w="700"/>
              <w:gridCol w:w="760"/>
              <w:gridCol w:w="700"/>
              <w:gridCol w:w="951"/>
              <w:gridCol w:w="709"/>
            </w:tblGrid>
            <w:tr w:rsidR="00C7195B" w:rsidRPr="00C30B5D" w:rsidTr="007B4210">
              <w:trPr>
                <w:trHeight w:val="1170"/>
              </w:trPr>
              <w:tc>
                <w:tcPr>
                  <w:tcW w:w="2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Продукт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Період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Отримання готівки в банкомат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і (в АБ «Укрзазбанк»/ інших банків на території України та за кордоном)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val="uk-UA"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Отримання готівки в касі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(в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АБ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«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Укргазбанк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»/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інших банків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на території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України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 та за кордоном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Оплата товарів (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в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АБ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«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Укргазбанк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»/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інших банків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на території 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України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 xml:space="preserve"> та за кордоном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)</w:t>
                  </w:r>
                </w:p>
              </w:tc>
              <w:tc>
                <w:tcPr>
                  <w:tcW w:w="1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Оплата товарів(через Інтернет)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Переказ на/з картки </w:t>
                  </w:r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з/</w:t>
                  </w: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на іншу картку</w:t>
                  </w:r>
                </w:p>
              </w:tc>
            </w:tr>
            <w:tr w:rsidR="00C7195B" w:rsidRPr="00C30B5D" w:rsidTr="007B4210">
              <w:trPr>
                <w:trHeight w:val="420"/>
              </w:trPr>
              <w:tc>
                <w:tcPr>
                  <w:tcW w:w="2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-ть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транзакцій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-ть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транзакцій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-ть</w:t>
                  </w: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транзакцій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-ть</w:t>
                  </w: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транзакцій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сума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К</w:t>
                  </w:r>
                  <w:r w:rsidRPr="00C30B5D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-ть</w:t>
                  </w: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транзакцій</w:t>
                  </w:r>
                </w:p>
              </w:tc>
            </w:tr>
            <w:tr w:rsidR="00C7195B" w:rsidRPr="00C30B5D" w:rsidTr="007B4210">
              <w:trPr>
                <w:trHeight w:val="450"/>
              </w:trPr>
              <w:tc>
                <w:tcPr>
                  <w:tcW w:w="20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val="en-US"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MasterCard Business Debit/ </w:t>
                  </w:r>
                  <w:r w:rsidRPr="00782B68">
                    <w:rPr>
                      <w:sz w:val="14"/>
                      <w:szCs w:val="14"/>
                      <w:lang w:val="en-US" w:eastAsia="uk-UA"/>
                    </w:rPr>
                    <w:t>Visa Business Debit/</w:t>
                  </w:r>
                  <w:r>
                    <w:rPr>
                      <w:sz w:val="14"/>
                      <w:szCs w:val="14"/>
                      <w:lang w:val="en-US" w:eastAsia="uk-UA"/>
                    </w:rPr>
                    <w:t>Visa Business Silver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/</w:t>
                  </w: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 MasterCard Business Debit Instant</w:t>
                  </w:r>
                  <w:r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>/ Visa Business Debit Instant/ Mastercard Business Digital/ Visa Business Digital/</w:t>
                  </w: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 xml:space="preserve">Visa Platinum </w:t>
                  </w:r>
                  <w:r w:rsidRPr="00BB4003">
                    <w:rPr>
                      <w:color w:val="000000"/>
                      <w:sz w:val="14"/>
                      <w:szCs w:val="14"/>
                      <w:lang w:val="uk-UA" w:eastAsia="uk-UA"/>
                    </w:rPr>
                    <w:t>В</w:t>
                  </w:r>
                  <w:r w:rsidRPr="00BB4003">
                    <w:rPr>
                      <w:color w:val="000000"/>
                      <w:sz w:val="14"/>
                      <w:szCs w:val="14"/>
                      <w:lang w:val="en-US" w:eastAsia="uk-UA"/>
                    </w:rPr>
                    <w:t>usiness/MasterCard World Elite/ MasterCard Corporate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На 1 транзакцію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20 тис. грн.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-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100 тис. грн.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-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20 тис. грн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20 тис. грн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 xml:space="preserve"> -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Не контролюється</w:t>
                  </w:r>
                </w:p>
              </w:tc>
            </w:tr>
            <w:tr w:rsidR="00C7195B" w:rsidRPr="00C30B5D" w:rsidTr="007B4210">
              <w:trPr>
                <w:trHeight w:val="360"/>
              </w:trPr>
              <w:tc>
                <w:tcPr>
                  <w:tcW w:w="20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На 1 добу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50 тис. грн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100 тис. грн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50 тис. грн.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20 тис. грн.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14,99 тис. грн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5</w:t>
                  </w:r>
                </w:p>
              </w:tc>
            </w:tr>
            <w:tr w:rsidR="00C7195B" w:rsidRPr="00C30B5D" w:rsidTr="007B4210">
              <w:trPr>
                <w:trHeight w:val="420"/>
              </w:trPr>
              <w:tc>
                <w:tcPr>
                  <w:tcW w:w="20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На 1 тиждень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150 тис. грн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250 тис. грн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15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BB4003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BB4003">
                    <w:rPr>
                      <w:color w:val="000000"/>
                      <w:sz w:val="14"/>
                      <w:szCs w:val="14"/>
                      <w:lang w:eastAsia="uk-UA"/>
                    </w:rPr>
                    <w:t>Не контролюється</w:t>
                  </w:r>
                </w:p>
              </w:tc>
              <w:tc>
                <w:tcPr>
                  <w:tcW w:w="1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Не контролюється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25тис. грн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15</w:t>
                  </w:r>
                </w:p>
              </w:tc>
            </w:tr>
            <w:tr w:rsidR="00C7195B" w:rsidRPr="00C30B5D" w:rsidTr="007B4210">
              <w:trPr>
                <w:trHeight w:val="480"/>
              </w:trPr>
              <w:tc>
                <w:tcPr>
                  <w:tcW w:w="20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95B" w:rsidRPr="00C30B5D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На 1 місяць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250 тис. грн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500 тис. грн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</w:t>
                  </w:r>
                </w:p>
              </w:tc>
              <w:tc>
                <w:tcPr>
                  <w:tcW w:w="14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Не контролюється</w:t>
                  </w:r>
                </w:p>
              </w:tc>
              <w:tc>
                <w:tcPr>
                  <w:tcW w:w="14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Не контролюється</w:t>
                  </w:r>
                </w:p>
              </w:tc>
              <w:tc>
                <w:tcPr>
                  <w:tcW w:w="9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50 тис. грн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195B" w:rsidRPr="00C30B5D" w:rsidRDefault="00C7195B" w:rsidP="00C7195B">
                  <w:pPr>
                    <w:jc w:val="center"/>
                    <w:rPr>
                      <w:color w:val="000000"/>
                      <w:sz w:val="14"/>
                      <w:szCs w:val="14"/>
                      <w:lang w:eastAsia="uk-UA"/>
                    </w:rPr>
                  </w:pPr>
                  <w:r w:rsidRPr="00C30B5D">
                    <w:rPr>
                      <w:color w:val="000000"/>
                      <w:sz w:val="14"/>
                      <w:szCs w:val="14"/>
                      <w:lang w:eastAsia="uk-UA"/>
                    </w:rPr>
                    <w:t>25</w:t>
                  </w:r>
                </w:p>
              </w:tc>
            </w:tr>
          </w:tbl>
          <w:p w:rsidR="00C7195B" w:rsidRDefault="00C7195B">
            <w:pPr>
              <w:rPr>
                <w:sz w:val="20"/>
                <w:szCs w:val="20"/>
              </w:rPr>
            </w:pPr>
          </w:p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Транзакцією вважається будь-яка операція проведена за допомогою КПК по видачі готівки у всіх Платіжних пристроях/ сплаті за товари та послуги в торгівельній мережі або мережі Інтернет/по переказу коштів на/з картку(-и).</w:t>
            </w:r>
          </w:p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Ліміти встановлюються у гривнях, діють у всіх Платіжних пристроях та поновлюються в межах кожного часового періоду, для яких вони встановлені. 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Стандартні Карткові ліміти можуть бути змінені на індивідуальні за зверненням Клієнта, при цьому Банк залишає за собою право обмежити розміри максимальних індивідуальних Карткових лімітів. Розміри максимальних індивідуальних Карткових лімітів опубліковані </w:t>
            </w:r>
            <w:r w:rsidRPr="008E40C7">
              <w:rPr>
                <w:sz w:val="20"/>
                <w:szCs w:val="20"/>
              </w:rPr>
              <w:t>на</w:t>
            </w:r>
            <w:r>
              <w:t xml:space="preserve"> </w:t>
            </w:r>
            <w:r w:rsidR="004C4658">
              <w:rPr>
                <w:sz w:val="20"/>
                <w:szCs w:val="20"/>
              </w:rPr>
              <w:t>офіційн</w:t>
            </w:r>
            <w:r w:rsidR="004C4658">
              <w:rPr>
                <w:sz w:val="20"/>
                <w:szCs w:val="20"/>
                <w:lang w:val="uk-UA"/>
              </w:rPr>
              <w:t>ому</w:t>
            </w:r>
            <w:r w:rsidR="004C46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сайт</w:t>
            </w:r>
            <w:r w:rsidR="004C4658"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</w:rPr>
              <w:t xml:space="preserve"> Банку </w:t>
            </w:r>
            <w:hyperlink r:id="rId10">
              <w:r>
                <w:rPr>
                  <w:sz w:val="20"/>
                  <w:szCs w:val="20"/>
                </w:rPr>
                <w:t>https://www.ukrgasbank.com</w:t>
              </w:r>
            </w:hyperlink>
            <w:r>
              <w:t>.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Зміна стандартних Карткових лімітів здійснюється в обслуговуючому відділенні Банку або засобами Системи. </w:t>
            </w:r>
          </w:p>
        </w:tc>
      </w:tr>
      <w:tr w:rsidR="00010AE8">
        <w:trPr>
          <w:trHeight w:val="20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010AE8" w:rsidRDefault="00741E5D">
            <w:pPr>
              <w:numPr>
                <w:ilvl w:val="0"/>
                <w:numId w:val="4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Додаткова інформація</w:t>
            </w:r>
          </w:p>
        </w:tc>
      </w:tr>
      <w:tr w:rsidR="00010AE8">
        <w:trPr>
          <w:trHeight w:val="2977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B050"/>
                <w:sz w:val="18"/>
                <w:szCs w:val="18"/>
              </w:rPr>
              <w:t xml:space="preserve">&lt;зазначається посада та ПІБ особи, що представляє Клієнта перед Банком&gt;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підписанням цієї Заяви на видачу КПК : 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Підтверджую, що вся надана інформація відповідає дійсності. У разі зміни повноважень особи на право розпоряджатися Рахунком зобов’язуюсь негайно повідомити про це в письмовій формі.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Погоджуюсь, що при отриманні додаткових послуг інформація по Рахунку буде передаватись по незахищених каналах зв’язку і може стати відома третім особам.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&lt;редакція наступного підпункту обирається в залежності від того, хто є Держателем КПК Керівник Клієнта/ФОП  чи співробітник/довірена особа&gt;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ознайомлення з діючими стандартними та максимальними індивідуальними Картковими лімітами, Тарифами Банку та Правилами користування КПК та зобов’язуюсь їх дотримуватись. 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Надаю згоду на виконання Платіжних операцій, шляхом виконаня Платіжних операцій з використанням КПК в межах встановлених стандартних та/або максимальних індивідуальних Карткових лімітів.  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Зобов’язуюсь ознайомити Держателя КПК з діючими стандартними Картковими лімітами, Тарифами Банку та Правилами користування КПК.</w:t>
            </w:r>
          </w:p>
          <w:p w:rsidR="00010AE8" w:rsidRDefault="00741E5D">
            <w:pPr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&lt;наступний пункт зазначається якщо Клієнтом є юридична особа  та КПК випускається не на керівника Клієнта&gt;.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42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Уповноважую Держателя КПК, зазначеного в ній, розпоряджатись коштами, що містяться на Рахунку № UA________________________  протягом строку дії корпоративної платіжної картки та надаю йому право здійснювати наступні операції із використанням корпоративної платіжної картки, без права передоручення третім особам: 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&lt;якщо КПК випускається в іноземній валюті два перших пункти списку дозволених операцій видаляються &gt;….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одержання готівки в гривнях для здійснення розрахунків, пов'язаних із виробничими (господарськими) потребами, у тому числі для оплати витрат на відрядження в межах України, з урахуванням обмежень, установлених нормативно-правовими актами Національного банку з питань регулювання готівкового обігу;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здійснення розрахунків у безготівковій формі в гривнях, пов'язаних із статутною та господарською діяльністю, витратами представницького характеру, а також витратами на відрядження в межах України;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одержання готівки в іноземній валюті за межами України для оплати витрат на відрядження;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здійснені розрахунків у безготівковій формі в іноземній валюті за межами України, пов’язаних з витратами на відрядження та витратами представницького характеру, а також на оплату експлуатаційних витрат, пов'язаних з утриманням та перебуванням повітряних, морських, автотранспортних засобів за межами України, відповідно до умов Кодексу торговельного мореплавства України, Повітряного кодексу України, Конвенції про міжнародну цивільну авіацію, Міжнародної конвенції про дорожній рух.</w:t>
            </w:r>
          </w:p>
          <w:p w:rsidR="00010AE8" w:rsidRDefault="00741E5D">
            <w:pPr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010AE8" w:rsidRDefault="00741E5D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наступний пункт зазначається, якщо Клієнт – фізична особа-підприємець та додаткова КПК випускається на довірену особу. Якщо на довірену особу ФОП надав нотаріальну довіреність на право розпорядження рахунком, до якого випускається КПК, то пункт видаляється. </w:t>
            </w:r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</w:p>
          <w:p w:rsidR="00010AE8" w:rsidRDefault="00741E5D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Уповноважую Держателя КПК, зазначеного в ній, розпоряджатись коштами, що містяться на Рахунку № UA________________________ протягом строку дії корпоративної платіжної картки та надаю йому право здійснювати наступні операції із використанням корпоративної платіжної картки, без права передоручення третім особам.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>&lt;якщо КПК випускається в іноземній валюті два перших пункти списку дозволених операцій видаляються &gt;….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одержання готівки в гривнях для здійснення розрахунків, пов'язаних із виробничими (господарськими) потребами, у тому числі для оплати витрат на відрядження в межах України, з урахуванням обмежень, установлених нормативно-правовими актами Національного банку з питань регулювання готівкового обігу, а також чистого доходу фізичної особи-підприємця;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здійснення розрахунків у безготівковій формі в гривнях, пов'язаних із господарською діяльністю, витратами представницького характеру, а також витратами на відрядження в межах України;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одержання готівки в іноземній валюті за межами України для оплати витрат на відрядження;</w:t>
            </w:r>
          </w:p>
          <w:p w:rsidR="00010AE8" w:rsidRDefault="00741E5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здійснені розрахунків у безготівковій формі в іноземній валюті за межами України, пов’язаних з витратами на відрядження та витратами представницького характеру, а також на оплату експлуатаційних витрат, пов'язаних з утриманням та перебуванням повітряних, морських, автотранспортних засобів за межами України, відповідно до умов Кодексу торговельного мореплавства України, Повітряного кодексу України, Конвенції про міжнародну цивільну авіацію, Міжнародної конвенції про дорожній рух</w:t>
            </w:r>
          </w:p>
        </w:tc>
      </w:tr>
      <w:tr w:rsidR="00010AE8">
        <w:trPr>
          <w:trHeight w:val="275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9CC2E5"/>
          </w:tcPr>
          <w:p w:rsidR="00010AE8" w:rsidRDefault="00741E5D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4. Участь  в програмах лояльності </w:t>
            </w:r>
            <w:r>
              <w:rPr>
                <w:i/>
                <w:color w:val="00B050"/>
                <w:sz w:val="18"/>
                <w:szCs w:val="18"/>
              </w:rPr>
              <w:t>&lt;даний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пункт зазначається, якщо Клієнт замовляє КПК платіжної системи Mastercard</w:t>
            </w:r>
            <w:r>
              <w:rPr>
                <w:i/>
                <w:color w:val="00B050"/>
                <w:sz w:val="18"/>
                <w:szCs w:val="18"/>
              </w:rPr>
              <w:t xml:space="preserve"> &gt;</w:t>
            </w:r>
          </w:p>
        </w:tc>
      </w:tr>
      <w:tr w:rsidR="00010AE8">
        <w:trPr>
          <w:trHeight w:val="870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Підписуючи цю Заяву на видачу КПК:</w:t>
            </w:r>
          </w:p>
          <w:p w:rsidR="00010AE8" w:rsidRDefault="00741E5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погоджуємося приймати участь в Програмах Лояльності та Акціях від Платіжних систем, в тому числі в програмі Mastercard Більше;</w:t>
            </w:r>
          </w:p>
          <w:p w:rsidR="00010AE8" w:rsidRDefault="00741E5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3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підтверджуємо, що ознайомлені з офіційними правилами програми Masterсard Більше (розміщені на офіційній сторінці програми -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https://bilshe.mastercard.ua/terms_and_conditions.html</w:t>
              </w:r>
            </w:hyperlink>
            <w:r>
              <w:rPr>
                <w:color w:val="000000"/>
                <w:sz w:val="20"/>
                <w:szCs w:val="20"/>
              </w:rPr>
              <w:t xml:space="preserve">) та положенням про порядок обробки персональних даних (розміщене на офіційній сторінці програми - </w:t>
            </w:r>
            <w:hyperlink r:id="rId12">
              <w:r>
                <w:rPr>
                  <w:color w:val="0000FF"/>
                  <w:sz w:val="20"/>
                  <w:szCs w:val="20"/>
                  <w:u w:val="single"/>
                </w:rPr>
                <w:t>https://bilshe.mastercard.ua/privacy_policy.html</w:t>
              </w:r>
            </w:hyperlink>
            <w:r>
              <w:rPr>
                <w:color w:val="000000"/>
                <w:sz w:val="20"/>
                <w:szCs w:val="20"/>
              </w:rPr>
              <w:t>), та надаємо згоду на отримання комерційних повідомлень.</w:t>
            </w:r>
          </w:p>
        </w:tc>
      </w:tr>
      <w:tr w:rsidR="00010AE8">
        <w:trPr>
          <w:trHeight w:val="806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 Відмітки Клієнта </w:t>
            </w:r>
          </w:p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                                  _________________________            ___________________________________</w:t>
            </w:r>
          </w:p>
          <w:p w:rsidR="00010AE8" w:rsidRDefault="00741E5D">
            <w:pPr>
              <w:tabs>
                <w:tab w:val="left" w:pos="7740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(Посада керівника/найменування Клієнта)                                                (підпис</w:t>
            </w:r>
            <w:r>
              <w:rPr>
                <w:sz w:val="18"/>
                <w:szCs w:val="18"/>
              </w:rPr>
              <w:t>/ЕП</w:t>
            </w:r>
            <w:r>
              <w:rPr>
                <w:sz w:val="18"/>
                <w:szCs w:val="18"/>
                <w:vertAlign w:val="superscript"/>
              </w:rPr>
              <w:t>4</w:t>
            </w:r>
            <w:r>
              <w:rPr>
                <w:i/>
                <w:sz w:val="16"/>
                <w:szCs w:val="16"/>
              </w:rPr>
              <w:t>)                                                                  (Прізвище та ініціали)</w:t>
            </w:r>
          </w:p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>М.П. (за наявності)</w:t>
            </w:r>
          </w:p>
        </w:tc>
      </w:tr>
      <w:tr w:rsidR="00010AE8">
        <w:trPr>
          <w:trHeight w:val="253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9CC2E5"/>
          </w:tcPr>
          <w:p w:rsidR="00010AE8" w:rsidRDefault="00741E5D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4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20"/>
                <w:szCs w:val="20"/>
              </w:rPr>
              <w:t>Відмітки Банку</w:t>
            </w:r>
          </w:p>
        </w:tc>
      </w:tr>
      <w:tr w:rsidR="00010AE8">
        <w:trPr>
          <w:trHeight w:val="2230"/>
        </w:trPr>
        <w:tc>
          <w:tcPr>
            <w:tcW w:w="109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Сегмент клієнта</w:t>
            </w: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 xml:space="preserve">Клієнт Малого та середнього бізнесу       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                           </w:t>
            </w:r>
            <w:r>
              <w:rPr>
                <w:rFonts w:ascii="Wingdings" w:eastAsia="Wingdings" w:hAnsi="Wingdings" w:cs="Wingdings"/>
                <w:b/>
                <w:color w:val="000000"/>
                <w:sz w:val="18"/>
                <w:szCs w:val="18"/>
              </w:rPr>
              <w:t>◻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Клієнт корпоративного бізнесу </w:t>
            </w:r>
          </w:p>
          <w:p w:rsidR="00010AE8" w:rsidRDefault="00010A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</w:p>
          <w:p w:rsidR="00010AE8" w:rsidRDefault="00741E5D">
            <w:pPr>
              <w:tabs>
                <w:tab w:val="left" w:pos="77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Заяву отримано: «_______» _______________________ 20____р.</w:t>
            </w:r>
          </w:p>
          <w:p w:rsidR="00010AE8" w:rsidRDefault="00010AE8">
            <w:pPr>
              <w:tabs>
                <w:tab w:val="left" w:pos="7740"/>
              </w:tabs>
              <w:rPr>
                <w:sz w:val="18"/>
                <w:szCs w:val="18"/>
              </w:rPr>
            </w:pPr>
          </w:p>
          <w:p w:rsidR="00010AE8" w:rsidRDefault="00741E5D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                _________________            _______________________________</w:t>
            </w:r>
          </w:p>
          <w:p w:rsidR="00010AE8" w:rsidRDefault="00741E5D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(Посада відповідального працівника )             (підпис</w:t>
            </w:r>
            <w:r>
              <w:rPr>
                <w:sz w:val="18"/>
                <w:szCs w:val="18"/>
              </w:rPr>
              <w:t>/ЕП)</w:t>
            </w:r>
            <w:r>
              <w:rPr>
                <w:sz w:val="18"/>
                <w:szCs w:val="18"/>
                <w:vertAlign w:val="superscript"/>
              </w:rPr>
              <w:footnoteReference w:id="5"/>
            </w:r>
            <w:r>
              <w:rPr>
                <w:i/>
                <w:sz w:val="18"/>
                <w:szCs w:val="18"/>
              </w:rPr>
              <w:t>)                             (Прізвище та ініціали)</w:t>
            </w:r>
          </w:p>
          <w:p w:rsidR="00010AE8" w:rsidRDefault="00010AE8">
            <w:pPr>
              <w:rPr>
                <w:b/>
                <w:sz w:val="18"/>
                <w:szCs w:val="18"/>
              </w:rPr>
            </w:pPr>
          </w:p>
          <w:p w:rsidR="00010AE8" w:rsidRDefault="00741E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rFonts w:ascii="UkrainianJournal" w:eastAsia="UkrainianJournal" w:hAnsi="UkrainianJournal" w:cs="UkrainianJournal"/>
                <w:b/>
                <w:color w:val="000000"/>
                <w:sz w:val="18"/>
                <w:szCs w:val="18"/>
              </w:rPr>
              <w:t>Погоджено:</w:t>
            </w:r>
          </w:p>
          <w:p w:rsidR="00010AE8" w:rsidRDefault="00741E5D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особа)           ____________________ ____________________________ </w:t>
            </w:r>
          </w:p>
          <w:p w:rsidR="00010AE8" w:rsidRDefault="00741E5D">
            <w:pPr>
              <w:rPr>
                <w:b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                                                                                  (підпис/ЕП</w:t>
            </w:r>
            <w:r>
              <w:rPr>
                <w:i/>
                <w:sz w:val="18"/>
                <w:szCs w:val="18"/>
                <w:vertAlign w:val="superscript"/>
              </w:rPr>
              <w:t>4</w:t>
            </w:r>
            <w:r>
              <w:rPr>
                <w:i/>
                <w:sz w:val="18"/>
                <w:szCs w:val="18"/>
              </w:rPr>
              <w:t>)                        (Прізвище та ініціали)</w:t>
            </w:r>
          </w:p>
        </w:tc>
      </w:tr>
      <w:tr w:rsidR="00010AE8">
        <w:trPr>
          <w:trHeight w:val="237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10AE8" w:rsidRDefault="00741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Розписка про отримання КПК 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0"/>
          <w:szCs w:val="20"/>
        </w:rPr>
      </w:pPr>
    </w:p>
    <w:tbl>
      <w:tblPr>
        <w:tblStyle w:val="aff7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3544"/>
        <w:gridCol w:w="2126"/>
        <w:gridCol w:w="3686"/>
      </w:tblGrid>
      <w:tr w:rsidR="00010AE8">
        <w:trPr>
          <w:trHeight w:val="201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 «УКРГАЗБАНК»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Відділення № __________________</w:t>
            </w:r>
          </w:p>
        </w:tc>
      </w:tr>
      <w:tr w:rsidR="00010AE8">
        <w:trPr>
          <w:trHeight w:val="403"/>
        </w:trPr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картки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 </w:t>
            </w:r>
          </w:p>
        </w:tc>
        <w:tc>
          <w:tcPr>
            <w:tcW w:w="2126" w:type="dxa"/>
            <w:tcBorders>
              <w:top w:val="single" w:sz="4" w:space="0" w:color="000000"/>
              <w:bottom w:val="nil"/>
              <w:right w:val="nil"/>
            </w:tcBorders>
            <w:shd w:val="clear" w:color="auto" w:fill="auto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П.І.Б. Держателя КПК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</w:t>
            </w:r>
          </w:p>
        </w:tc>
      </w:tr>
      <w:tr w:rsidR="00010AE8">
        <w:trPr>
          <w:trHeight w:val="732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Зазначену КПК та ПІН-конверт у непошкодженому стані отримано:</w:t>
            </w:r>
          </w:p>
        </w:tc>
        <w:tc>
          <w:tcPr>
            <w:tcW w:w="581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Підпис Держателя КПК ______________________</w:t>
            </w:r>
          </w:p>
        </w:tc>
      </w:tr>
      <w:tr w:rsidR="00010AE8">
        <w:trPr>
          <w:trHeight w:val="726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Особу Держателя КПК встановлено, підпис перевірено, стан КПК у WebBank змінено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  ________________________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 xml:space="preserve">(Прізвище та ініціали  відповідального працівника)                 (підпис) </w:t>
            </w:r>
          </w:p>
        </w:tc>
      </w:tr>
    </w:tbl>
    <w:p w:rsidR="00010AE8" w:rsidRDefault="00741E5D">
      <w:pPr>
        <w:keepNext/>
        <w:ind w:left="426" w:firstLine="2"/>
        <w:jc w:val="both"/>
        <w:rPr>
          <w:b/>
          <w:sz w:val="18"/>
          <w:szCs w:val="18"/>
        </w:rPr>
      </w:pPr>
      <w:bookmarkStart w:id="1" w:name="_heading=h.gjdgxs" w:colFirst="0" w:colLast="0"/>
      <w:bookmarkEnd w:id="1"/>
      <w:r>
        <w:rPr>
          <w:i/>
          <w:color w:val="00B050"/>
          <w:sz w:val="18"/>
          <w:szCs w:val="18"/>
        </w:rPr>
        <w:lastRenderedPageBreak/>
        <w:t>(за  необхідності кількість рядків може бути збільшена)</w:t>
      </w:r>
    </w:p>
    <w:tbl>
      <w:tblPr>
        <w:tblStyle w:val="aff8"/>
        <w:tblW w:w="10915" w:type="dxa"/>
        <w:tblInd w:w="277" w:type="dxa"/>
        <w:tblLayout w:type="fixed"/>
        <w:tblLook w:val="0400" w:firstRow="0" w:lastRow="0" w:firstColumn="0" w:lastColumn="0" w:noHBand="0" w:noVBand="1"/>
      </w:tblPr>
      <w:tblGrid>
        <w:gridCol w:w="10915"/>
      </w:tblGrid>
      <w:tr w:rsidR="00010AE8">
        <w:trPr>
          <w:trHeight w:val="237"/>
        </w:trPr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:rsidR="00010AE8" w:rsidRDefault="00741E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Розписка про отримання КПК</w:t>
            </w:r>
          </w:p>
        </w:tc>
      </w:tr>
    </w:tbl>
    <w:p w:rsidR="00010AE8" w:rsidRDefault="00010A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color w:val="000000"/>
          <w:sz w:val="20"/>
          <w:szCs w:val="20"/>
        </w:rPr>
      </w:pPr>
    </w:p>
    <w:tbl>
      <w:tblPr>
        <w:tblStyle w:val="aff9"/>
        <w:tblW w:w="10915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3544"/>
        <w:gridCol w:w="2126"/>
        <w:gridCol w:w="3686"/>
      </w:tblGrid>
      <w:tr w:rsidR="00010AE8">
        <w:trPr>
          <w:trHeight w:val="201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 «УКРГАЗБАНК» 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Відділення № __________________</w:t>
            </w:r>
          </w:p>
        </w:tc>
      </w:tr>
      <w:tr w:rsidR="00010AE8">
        <w:trPr>
          <w:trHeight w:val="403"/>
        </w:trPr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картки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__________________ </w:t>
            </w:r>
          </w:p>
        </w:tc>
        <w:tc>
          <w:tcPr>
            <w:tcW w:w="2126" w:type="dxa"/>
            <w:tcBorders>
              <w:top w:val="single" w:sz="4" w:space="0" w:color="000000"/>
              <w:bottom w:val="nil"/>
              <w:right w:val="nil"/>
            </w:tcBorders>
            <w:shd w:val="clear" w:color="auto" w:fill="auto"/>
          </w:tcPr>
          <w:p w:rsidR="00010AE8" w:rsidRDefault="00741E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П.І.Б. Держателя КПК </w:t>
            </w:r>
          </w:p>
        </w:tc>
        <w:tc>
          <w:tcPr>
            <w:tcW w:w="3686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</w:t>
            </w:r>
          </w:p>
        </w:tc>
      </w:tr>
      <w:tr w:rsidR="00010AE8">
        <w:trPr>
          <w:trHeight w:val="497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Зазначену КПК та ПІН-конверт у непошкодженому стані отримано:</w:t>
            </w:r>
          </w:p>
        </w:tc>
        <w:tc>
          <w:tcPr>
            <w:tcW w:w="5812" w:type="dxa"/>
            <w:gridSpan w:val="2"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Підпис Держателя КПК ______________________</w:t>
            </w:r>
          </w:p>
        </w:tc>
      </w:tr>
      <w:tr w:rsidR="00010AE8">
        <w:trPr>
          <w:trHeight w:val="561"/>
        </w:trPr>
        <w:tc>
          <w:tcPr>
            <w:tcW w:w="510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Особу Держателя КПК встановлено, підпис перевірено, стан КПК у WebBank змінено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  ________________________</w:t>
            </w:r>
          </w:p>
          <w:p w:rsidR="00010AE8" w:rsidRDefault="00741E5D">
            <w:pPr>
              <w:jc w:val="both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 xml:space="preserve">(Прізвище та ініціали  відповідального працівника)                 (підпис) </w:t>
            </w:r>
          </w:p>
        </w:tc>
      </w:tr>
    </w:tbl>
    <w:p w:rsidR="00010AE8" w:rsidRDefault="00010AE8">
      <w:pPr>
        <w:ind w:left="567"/>
        <w:rPr>
          <w:b/>
          <w:sz w:val="18"/>
          <w:szCs w:val="18"/>
        </w:rPr>
      </w:pPr>
    </w:p>
    <w:sectPr w:rsidR="00010AE8" w:rsidSect="00AF6D2B">
      <w:headerReference w:type="first" r:id="rId13"/>
      <w:pgSz w:w="11906" w:h="16838"/>
      <w:pgMar w:top="284" w:right="340" w:bottom="284" w:left="340" w:header="284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E78" w:rsidRDefault="004F6E78">
      <w:r>
        <w:separator/>
      </w:r>
    </w:p>
  </w:endnote>
  <w:endnote w:type="continuationSeparator" w:id="0">
    <w:p w:rsidR="004F6E78" w:rsidRDefault="004F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E78" w:rsidRDefault="004F6E78">
      <w:r>
        <w:separator/>
      </w:r>
    </w:p>
  </w:footnote>
  <w:footnote w:type="continuationSeparator" w:id="0">
    <w:p w:rsidR="004F6E78" w:rsidRDefault="004F6E78">
      <w:r>
        <w:continuationSeparator/>
      </w:r>
    </w:p>
  </w:footnote>
  <w:footnote w:id="1">
    <w:p w:rsidR="00010AE8" w:rsidRDefault="00741E5D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010AE8" w:rsidRDefault="00741E5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Неперсоніфікована (неіменна) КПК миттєвого випуску</w:t>
      </w:r>
    </w:p>
  </w:footnote>
  <w:footnote w:id="3">
    <w:p w:rsidR="00C7195B" w:rsidRPr="00F710AC" w:rsidRDefault="00C7195B" w:rsidP="00C7195B">
      <w:pPr>
        <w:pStyle w:val="af1"/>
      </w:pPr>
      <w:r w:rsidRPr="00526835">
        <w:rPr>
          <w:rStyle w:val="a5"/>
          <w:sz w:val="16"/>
          <w:szCs w:val="16"/>
        </w:rPr>
        <w:footnoteRef/>
      </w:r>
      <w:r w:rsidRPr="00526835">
        <w:rPr>
          <w:sz w:val="16"/>
          <w:szCs w:val="16"/>
        </w:rPr>
        <w:t xml:space="preserve"> </w:t>
      </w:r>
      <w:r w:rsidRPr="00F710AC">
        <w:rPr>
          <w:color w:val="000000"/>
          <w:sz w:val="16"/>
          <w:szCs w:val="16"/>
        </w:rPr>
        <w:t>Без фізичного представлення у вигляді пластикової картки.</w:t>
      </w:r>
    </w:p>
  </w:footnote>
  <w:footnote w:id="4">
    <w:p w:rsidR="00C7195B" w:rsidRPr="00526835" w:rsidRDefault="00741E5D" w:rsidP="00C7195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  <w:lang w:val="uk-UA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>Граничні показники витрат по Поточному рахунку за допомогою КПК, що встановлені Банком та/або Платіжними системами  в межах яких Банк несе відповідальність у випадку несанкціонованого списання коштів (встановлюються при випуску КПК)</w:t>
      </w:r>
      <w:r w:rsidR="00C7195B" w:rsidRPr="008E40C7">
        <w:rPr>
          <w:color w:val="000000"/>
          <w:sz w:val="16"/>
          <w:szCs w:val="16"/>
        </w:rPr>
        <w:t xml:space="preserve">. </w:t>
      </w:r>
      <w:r w:rsidR="00C7195B">
        <w:rPr>
          <w:color w:val="000000"/>
          <w:sz w:val="16"/>
          <w:szCs w:val="16"/>
          <w:lang w:val="uk-UA"/>
        </w:rPr>
        <w:t>Значення лімітів можуть обмежуватися окремими рішеннями Національного Банку України.</w:t>
      </w:r>
    </w:p>
    <w:p w:rsidR="00010AE8" w:rsidRPr="00C7195B" w:rsidRDefault="00010AE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</w:p>
  </w:footnote>
  <w:footnote w:id="5">
    <w:p w:rsidR="00010AE8" w:rsidRDefault="00741E5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FF0000"/>
          <w:sz w:val="14"/>
          <w:szCs w:val="14"/>
        </w:rPr>
        <w:t>При друку документа інформація про ЕП Клієнта відображається із зазначенням Підписувача, номеру сертифіката тайого строку дії.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2B" w:rsidRPr="00AF6D2B" w:rsidRDefault="00AF6D2B" w:rsidP="00AF6D2B">
    <w:pPr>
      <w:pStyle w:val="affa"/>
      <w:jc w:val="right"/>
      <w:rPr>
        <w:i/>
        <w:sz w:val="20"/>
        <w:szCs w:val="2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C1772"/>
    <w:multiLevelType w:val="multilevel"/>
    <w:tmpl w:val="26308ADA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1" w15:restartNumberingAfterBreak="0">
    <w:nsid w:val="1B220B6A"/>
    <w:multiLevelType w:val="multilevel"/>
    <w:tmpl w:val="32F425B8"/>
    <w:lvl w:ilvl="0">
      <w:start w:val="1"/>
      <w:numFmt w:val="bullet"/>
      <w:lvlText w:val="●"/>
      <w:lvlJc w:val="left"/>
      <w:pPr>
        <w:ind w:left="774" w:hanging="359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C7E3D64"/>
    <w:multiLevelType w:val="multilevel"/>
    <w:tmpl w:val="E26289E4"/>
    <w:lvl w:ilvl="0">
      <w:start w:val="4"/>
      <w:numFmt w:val="decimal"/>
      <w:lvlText w:val="%1."/>
      <w:lvlJc w:val="left"/>
      <w:pPr>
        <w:ind w:left="502" w:hanging="360"/>
      </w:pPr>
      <w:rPr>
        <w:b/>
        <w:i/>
      </w:rPr>
    </w:lvl>
    <w:lvl w:ilvl="1">
      <w:start w:val="4"/>
      <w:numFmt w:val="bullet"/>
      <w:lvlText w:val="◻"/>
      <w:lvlJc w:val="left"/>
      <w:pPr>
        <w:ind w:left="1222" w:hanging="360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3406974"/>
    <w:multiLevelType w:val="multilevel"/>
    <w:tmpl w:val="9864B76E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78A5CE0"/>
    <w:multiLevelType w:val="multilevel"/>
    <w:tmpl w:val="9AE24FF0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9D861E7"/>
    <w:multiLevelType w:val="multilevel"/>
    <w:tmpl w:val="3FEA6236"/>
    <w:lvl w:ilvl="0">
      <w:start w:val="6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AE8"/>
    <w:rsid w:val="00010AE8"/>
    <w:rsid w:val="00065899"/>
    <w:rsid w:val="00195026"/>
    <w:rsid w:val="00345285"/>
    <w:rsid w:val="003C1CEC"/>
    <w:rsid w:val="004C4658"/>
    <w:rsid w:val="004F6E78"/>
    <w:rsid w:val="005E3874"/>
    <w:rsid w:val="00741E5D"/>
    <w:rsid w:val="008E40C7"/>
    <w:rsid w:val="00A40FC8"/>
    <w:rsid w:val="00A803DC"/>
    <w:rsid w:val="00AF6D2B"/>
    <w:rsid w:val="00B1514D"/>
    <w:rsid w:val="00C7195B"/>
    <w:rsid w:val="00FB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E64770"/>
  <w15:docId w15:val="{B262B080-132E-4FAA-9EDA-349D9D5B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jc w:val="center"/>
      <w:outlineLvl w:val="0"/>
    </w:pPr>
    <w:rPr>
      <w:b/>
      <w:bCs/>
      <w:sz w:val="22"/>
      <w:szCs w:val="22"/>
      <w:lang w:val="uk-UA" w:eastAsia="ru-RU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llowedHyperlink"/>
    <w:semiHidden/>
    <w:unhideWhenUsed/>
    <w:rPr>
      <w:color w:val="954F72"/>
      <w:u w:val="single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annotation reference"/>
    <w:unhideWhenUsed/>
    <w:rPr>
      <w:sz w:val="16"/>
      <w:szCs w:val="16"/>
    </w:rPr>
  </w:style>
  <w:style w:type="character" w:styleId="a7">
    <w:name w:val="endnote reference"/>
    <w:semiHidden/>
    <w:unhideWhenUsed/>
    <w:rPr>
      <w:vertAlign w:val="superscript"/>
    </w:rPr>
  </w:style>
  <w:style w:type="character" w:styleId="a8">
    <w:name w:val="Emphasis"/>
    <w:qFormat/>
    <w:rPr>
      <w:i/>
      <w:iCs/>
    </w:rPr>
  </w:style>
  <w:style w:type="character" w:styleId="a9">
    <w:name w:val="Hyperlink"/>
    <w:rPr>
      <w:color w:val="0000FF"/>
      <w:u w:val="single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pPr>
      <w:spacing w:after="120" w:line="480" w:lineRule="auto"/>
    </w:pPr>
  </w:style>
  <w:style w:type="paragraph" w:styleId="ab">
    <w:name w:val="endnote text"/>
    <w:basedOn w:val="a"/>
    <w:link w:val="ac"/>
    <w:semiHidden/>
    <w:unhideWhenUsed/>
    <w:rPr>
      <w:sz w:val="20"/>
      <w:szCs w:val="20"/>
    </w:rPr>
  </w:style>
  <w:style w:type="paragraph" w:styleId="ad">
    <w:name w:val="annotation text"/>
    <w:basedOn w:val="a"/>
    <w:link w:val="ae"/>
    <w:semiHidden/>
    <w:unhideWhenUsed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Pr>
      <w:b/>
      <w:bCs/>
    </w:rPr>
  </w:style>
  <w:style w:type="paragraph" w:styleId="af1">
    <w:name w:val="footnote text"/>
    <w:basedOn w:val="a"/>
    <w:link w:val="af2"/>
    <w:semiHidden/>
    <w:rPr>
      <w:sz w:val="20"/>
      <w:szCs w:val="20"/>
      <w:lang w:val="uk-UA" w:eastAsia="ru-RU"/>
    </w:rPr>
  </w:style>
  <w:style w:type="paragraph" w:styleId="af3">
    <w:name w:val="Body Text"/>
    <w:basedOn w:val="a"/>
    <w:link w:val="af4"/>
    <w:pPr>
      <w:spacing w:after="120"/>
    </w:pPr>
    <w:rPr>
      <w:lang w:val="uk-UA" w:eastAsia="ru-RU"/>
    </w:rPr>
  </w:style>
  <w:style w:type="paragraph" w:styleId="af5">
    <w:name w:val="Body Text Indent"/>
    <w:basedOn w:val="a"/>
    <w:link w:val="af6"/>
    <w:pPr>
      <w:spacing w:after="120"/>
      <w:ind w:left="283"/>
    </w:pPr>
  </w:style>
  <w:style w:type="paragraph" w:styleId="af7">
    <w:name w:val="Normal (Web)"/>
    <w:basedOn w:val="a"/>
    <w:pPr>
      <w:spacing w:before="100" w:beforeAutospacing="1" w:after="100" w:afterAutospacing="1"/>
    </w:pPr>
    <w:rPr>
      <w:lang w:eastAsia="ru-RU"/>
    </w:rPr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table" w:styleId="24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1">
    <w:name w:val="Знак1"/>
    <w:basedOn w:val="a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Основной шрифт абзаца1"/>
  </w:style>
  <w:style w:type="paragraph" w:customStyle="1" w:styleId="af9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Основной текст Знак"/>
    <w:link w:val="af3"/>
    <w:rPr>
      <w:rFonts w:eastAsia="Times New Roman"/>
      <w:sz w:val="24"/>
      <w:szCs w:val="24"/>
      <w:lang w:val="uk-UA"/>
    </w:rPr>
  </w:style>
  <w:style w:type="character" w:customStyle="1" w:styleId="af6">
    <w:name w:val="Основной текст с отступом Знак"/>
    <w:link w:val="af5"/>
    <w:rPr>
      <w:sz w:val="24"/>
      <w:szCs w:val="24"/>
      <w:lang w:val="ru-RU" w:eastAsia="ja-JP"/>
    </w:rPr>
  </w:style>
  <w:style w:type="character" w:customStyle="1" w:styleId="21">
    <w:name w:val="Основной текст 2 Знак"/>
    <w:link w:val="20"/>
    <w:rPr>
      <w:sz w:val="24"/>
      <w:szCs w:val="24"/>
      <w:lang w:val="ru-RU" w:eastAsia="ja-JP"/>
    </w:rPr>
  </w:style>
  <w:style w:type="character" w:styleId="afa">
    <w:name w:val="Placeholder Text"/>
    <w:uiPriority w:val="99"/>
    <w:semiHidden/>
    <w:rPr>
      <w:color w:val="808080"/>
    </w:rPr>
  </w:style>
  <w:style w:type="table" w:customStyle="1" w:styleId="13">
    <w:name w:val="Сетка таблицы1"/>
    <w:basedOn w:val="a1"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lex">
    <w:name w:val="Обычный.alex"/>
    <w:pPr>
      <w:widowControl w:val="0"/>
    </w:pPr>
    <w:rPr>
      <w:rFonts w:ascii="UkrainianJournal" w:hAnsi="UkrainianJournal"/>
      <w:lang w:val="ru-RU" w:eastAsia="ru-RU"/>
    </w:rPr>
  </w:style>
  <w:style w:type="character" w:customStyle="1" w:styleId="23">
    <w:name w:val="Основной текст с отступом 2 Знак"/>
    <w:link w:val="22"/>
    <w:rPr>
      <w:sz w:val="24"/>
      <w:szCs w:val="24"/>
      <w:lang w:val="ru-RU" w:eastAsia="ja-JP"/>
    </w:rPr>
  </w:style>
  <w:style w:type="character" w:customStyle="1" w:styleId="af2">
    <w:name w:val="Текст сноски Знак"/>
    <w:link w:val="af1"/>
    <w:semiHidden/>
    <w:rPr>
      <w:rFonts w:eastAsia="Times New Roman"/>
      <w:lang w:eastAsia="ru-RU"/>
    </w:rPr>
  </w:style>
  <w:style w:type="paragraph" w:customStyle="1" w:styleId="afc">
    <w:hidden/>
    <w:uiPriority w:val="99"/>
    <w:semiHidden/>
    <w:rPr>
      <w:lang w:val="ru-RU" w:eastAsia="ja-JP"/>
    </w:rPr>
  </w:style>
  <w:style w:type="character" w:customStyle="1" w:styleId="ac">
    <w:name w:val="Текст концевой сноски Знак"/>
    <w:link w:val="ab"/>
    <w:semiHidden/>
    <w:rPr>
      <w:lang w:val="ru-RU" w:eastAsia="ja-JP"/>
    </w:rPr>
  </w:style>
  <w:style w:type="character" w:customStyle="1" w:styleId="ae">
    <w:name w:val="Текст примечания Знак"/>
    <w:link w:val="ad"/>
    <w:semiHidden/>
    <w:rPr>
      <w:lang w:val="ru-RU" w:eastAsia="ja-JP"/>
    </w:rPr>
  </w:style>
  <w:style w:type="character" w:customStyle="1" w:styleId="af0">
    <w:name w:val="Тема примечания Знак"/>
    <w:link w:val="af"/>
    <w:semiHidden/>
    <w:rPr>
      <w:b/>
      <w:bCs/>
      <w:lang w:val="ru-RU" w:eastAsia="ja-JP"/>
    </w:rPr>
  </w:style>
  <w:style w:type="character" w:customStyle="1" w:styleId="10">
    <w:name w:val="Заголовок 1 Знак"/>
    <w:link w:val="1"/>
    <w:rPr>
      <w:rFonts w:eastAsia="Times New Roman"/>
      <w:b/>
      <w:bCs/>
      <w:sz w:val="22"/>
      <w:szCs w:val="22"/>
      <w:lang w:eastAsia="ru-RU"/>
    </w:rPr>
  </w:style>
  <w:style w:type="paragraph" w:styleId="af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a">
    <w:name w:val="header"/>
    <w:basedOn w:val="a"/>
    <w:link w:val="affb"/>
    <w:uiPriority w:val="99"/>
    <w:unhideWhenUsed/>
    <w:rsid w:val="00AF6D2B"/>
    <w:pPr>
      <w:tabs>
        <w:tab w:val="center" w:pos="4819"/>
        <w:tab w:val="right" w:pos="9639"/>
      </w:tabs>
    </w:pPr>
  </w:style>
  <w:style w:type="character" w:customStyle="1" w:styleId="affb">
    <w:name w:val="Верхний колонтитул Знак"/>
    <w:basedOn w:val="a0"/>
    <w:link w:val="affa"/>
    <w:uiPriority w:val="99"/>
    <w:rsid w:val="00AF6D2B"/>
    <w:rPr>
      <w:lang w:val="ru-RU" w:eastAsia="ja-JP"/>
    </w:rPr>
  </w:style>
  <w:style w:type="paragraph" w:styleId="affc">
    <w:name w:val="footer"/>
    <w:basedOn w:val="a"/>
    <w:link w:val="affd"/>
    <w:uiPriority w:val="99"/>
    <w:unhideWhenUsed/>
    <w:rsid w:val="00AF6D2B"/>
    <w:pPr>
      <w:tabs>
        <w:tab w:val="center" w:pos="4819"/>
        <w:tab w:val="right" w:pos="9639"/>
      </w:tabs>
    </w:pPr>
  </w:style>
  <w:style w:type="character" w:customStyle="1" w:styleId="affd">
    <w:name w:val="Нижний колонтитул Знак"/>
    <w:basedOn w:val="a0"/>
    <w:link w:val="affc"/>
    <w:uiPriority w:val="99"/>
    <w:rsid w:val="00AF6D2B"/>
    <w:rPr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lshe.mastercard.ua/privacy_policy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lshe.mastercard.ua/terms_and_conditions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krgasban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krgasban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AYRCtIbJNoDO3tPRDQr91Lc+Kg==">AMUW2mUhaixyCe4R6PUjXnmDcbdB3hXVMMsscrC/M3sMjnlNEMbqdJtaUw6+A6WrBmkMx4B35GKuSnA3FyjnCo96W/VCjph4ETcXFgk3atr3YM1I3qdkXq4pFtqmBEXsjbbTyglqdYzc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8782</Words>
  <Characters>5007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Торшина Ірина Олександрівна</dc:creator>
  <cp:lastModifiedBy>Музика Людмила Миколаївна</cp:lastModifiedBy>
  <cp:revision>8</cp:revision>
  <dcterms:created xsi:type="dcterms:W3CDTF">2023-07-06T12:48:00Z</dcterms:created>
  <dcterms:modified xsi:type="dcterms:W3CDTF">2023-11-15T09:16:00Z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64A62D408E9248D7B30313131A9F7A39</vt:lpwstr>
  </property>
</Properties>
</file>